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58E4" w:rsidRDefault="009158E4" w:rsidP="009158E4">
      <w:pPr>
        <w:jc w:val="center"/>
        <w:rPr>
          <w:sz w:val="32"/>
        </w:rPr>
      </w:pPr>
      <w:r w:rsidRPr="00163890">
        <w:rPr>
          <w:sz w:val="24"/>
        </w:rPr>
        <w:t>Institute of Systems Science, National University of Singapore</w:t>
      </w:r>
      <w:r w:rsidRPr="00163890">
        <w:rPr>
          <w:sz w:val="24"/>
        </w:rPr>
        <w:br/>
      </w:r>
      <w:r w:rsidRPr="00163890">
        <w:rPr>
          <w:sz w:val="32"/>
        </w:rPr>
        <w:t>Master of Technology (Software Engineering)</w:t>
      </w:r>
    </w:p>
    <w:p w:rsidR="009158E4" w:rsidRDefault="009158E4" w:rsidP="009158E4">
      <w:pPr>
        <w:jc w:val="center"/>
        <w:rPr>
          <w:sz w:val="32"/>
        </w:rPr>
      </w:pPr>
    </w:p>
    <w:p w:rsidR="009158E4" w:rsidRPr="00E82726" w:rsidRDefault="009158E4" w:rsidP="009158E4">
      <w:pPr>
        <w:jc w:val="center"/>
        <w:rPr>
          <w:b/>
          <w:sz w:val="64"/>
        </w:rPr>
      </w:pPr>
      <w:r w:rsidRPr="00163890">
        <w:rPr>
          <w:sz w:val="32"/>
        </w:rPr>
        <w:br/>
      </w:r>
      <w:r w:rsidRPr="00670226">
        <w:rPr>
          <w:sz w:val="36"/>
          <w:szCs w:val="36"/>
        </w:rPr>
        <w:t>SG</w:t>
      </w:r>
      <w:r w:rsidRPr="00670226">
        <w:rPr>
          <w:sz w:val="36"/>
          <w:szCs w:val="36"/>
        </w:rPr>
        <w:t>5236</w:t>
      </w:r>
      <w:r w:rsidRPr="00670226">
        <w:rPr>
          <w:sz w:val="36"/>
          <w:szCs w:val="36"/>
        </w:rPr>
        <w:t xml:space="preserve"> – </w:t>
      </w:r>
      <w:r w:rsidRPr="00670226">
        <w:rPr>
          <w:sz w:val="36"/>
          <w:szCs w:val="36"/>
        </w:rPr>
        <w:t>Machine Learning for Software Engineers</w:t>
      </w:r>
      <w:r>
        <w:rPr>
          <w:sz w:val="32"/>
        </w:rPr>
        <w:br/>
      </w:r>
      <w:r>
        <w:rPr>
          <w:b/>
          <w:sz w:val="64"/>
        </w:rPr>
        <w:t>Project Report</w:t>
      </w:r>
    </w:p>
    <w:p w:rsidR="009158E4" w:rsidRDefault="009158E4" w:rsidP="009158E4">
      <w:pPr>
        <w:jc w:val="center"/>
        <w:rPr>
          <w:sz w:val="32"/>
        </w:rPr>
      </w:pPr>
    </w:p>
    <w:p w:rsidR="009158E4" w:rsidRPr="006B0AE0" w:rsidRDefault="009158E4" w:rsidP="009158E4">
      <w:pPr>
        <w:jc w:val="center"/>
        <w:rPr>
          <w:sz w:val="32"/>
        </w:rPr>
      </w:pPr>
      <w:r w:rsidRPr="006B0AE0">
        <w:rPr>
          <w:sz w:val="32"/>
        </w:rPr>
        <w:t xml:space="preserve">Group </w:t>
      </w:r>
      <w:r>
        <w:rPr>
          <w:sz w:val="32"/>
        </w:rPr>
        <w:t>8</w:t>
      </w:r>
      <w:r w:rsidRPr="006B0AE0">
        <w:rPr>
          <w:sz w:val="32"/>
        </w:rPr>
        <w:br/>
      </w:r>
    </w:p>
    <w:p w:rsidR="009158E4" w:rsidRPr="009158E4" w:rsidRDefault="009158E4" w:rsidP="009158E4">
      <w:pPr>
        <w:jc w:val="center"/>
        <w:rPr>
          <w:sz w:val="32"/>
        </w:rPr>
      </w:pPr>
      <w:r w:rsidRPr="006B0AE0">
        <w:rPr>
          <w:b/>
          <w:sz w:val="32"/>
        </w:rPr>
        <w:t>Contributors</w:t>
      </w:r>
      <w:r w:rsidRPr="006B0AE0">
        <w:rPr>
          <w:b/>
          <w:sz w:val="32"/>
        </w:rPr>
        <w:br/>
      </w:r>
      <w:proofErr w:type="spellStart"/>
      <w:r w:rsidRPr="006B0AE0">
        <w:rPr>
          <w:sz w:val="32"/>
        </w:rPr>
        <w:t>Ang</w:t>
      </w:r>
      <w:proofErr w:type="spellEnd"/>
      <w:r w:rsidRPr="006B0AE0">
        <w:rPr>
          <w:sz w:val="32"/>
        </w:rPr>
        <w:t xml:space="preserve"> Seng </w:t>
      </w:r>
      <w:proofErr w:type="spellStart"/>
      <w:r w:rsidRPr="006B0AE0">
        <w:rPr>
          <w:sz w:val="32"/>
        </w:rPr>
        <w:t>Ngiap</w:t>
      </w:r>
      <w:proofErr w:type="spellEnd"/>
      <w:r w:rsidRPr="006B0AE0">
        <w:rPr>
          <w:sz w:val="32"/>
        </w:rPr>
        <w:t xml:space="preserve"> Melvin</w:t>
      </w:r>
      <w:r w:rsidRPr="006B0AE0">
        <w:rPr>
          <w:sz w:val="32"/>
        </w:rPr>
        <w:br/>
      </w:r>
      <w:bookmarkStart w:id="0" w:name="_GoBack"/>
      <w:bookmarkEnd w:id="0"/>
      <w:r w:rsidRPr="009158E4">
        <w:rPr>
          <w:sz w:val="32"/>
        </w:rPr>
        <w:t xml:space="preserve">Shi </w:t>
      </w:r>
      <w:proofErr w:type="spellStart"/>
      <w:r w:rsidRPr="009158E4">
        <w:rPr>
          <w:sz w:val="32"/>
        </w:rPr>
        <w:t>Jingli</w:t>
      </w:r>
      <w:proofErr w:type="spellEnd"/>
    </w:p>
    <w:p w:rsidR="009158E4" w:rsidRPr="009158E4" w:rsidRDefault="009158E4" w:rsidP="009158E4">
      <w:pPr>
        <w:jc w:val="center"/>
        <w:rPr>
          <w:sz w:val="32"/>
        </w:rPr>
      </w:pPr>
      <w:proofErr w:type="spellStart"/>
      <w:r w:rsidRPr="009158E4">
        <w:rPr>
          <w:sz w:val="32"/>
        </w:rPr>
        <w:t>Sivalingarajah</w:t>
      </w:r>
      <w:proofErr w:type="spellEnd"/>
      <w:r w:rsidRPr="009158E4">
        <w:rPr>
          <w:sz w:val="32"/>
        </w:rPr>
        <w:t xml:space="preserve"> </w:t>
      </w:r>
      <w:proofErr w:type="spellStart"/>
      <w:r w:rsidRPr="009158E4">
        <w:rPr>
          <w:sz w:val="32"/>
        </w:rPr>
        <w:t>Ajanthan</w:t>
      </w:r>
      <w:proofErr w:type="spellEnd"/>
    </w:p>
    <w:p w:rsidR="009158E4" w:rsidRPr="006B0AE0" w:rsidRDefault="009158E4" w:rsidP="009158E4">
      <w:pPr>
        <w:jc w:val="center"/>
        <w:rPr>
          <w:sz w:val="32"/>
        </w:rPr>
      </w:pPr>
      <w:r w:rsidRPr="009158E4">
        <w:rPr>
          <w:sz w:val="32"/>
        </w:rPr>
        <w:t>Wo</w:t>
      </w:r>
      <w:r>
        <w:rPr>
          <w:sz w:val="32"/>
        </w:rPr>
        <w:t>n</w:t>
      </w:r>
      <w:r w:rsidRPr="009158E4">
        <w:rPr>
          <w:sz w:val="32"/>
        </w:rPr>
        <w:t xml:space="preserve">g Chee </w:t>
      </w:r>
      <w:proofErr w:type="spellStart"/>
      <w:r w:rsidRPr="009158E4">
        <w:rPr>
          <w:sz w:val="32"/>
        </w:rPr>
        <w:t>Vui</w:t>
      </w:r>
      <w:proofErr w:type="spellEnd"/>
    </w:p>
    <w:p w:rsidR="009158E4" w:rsidRPr="006B0AE0" w:rsidRDefault="009158E4" w:rsidP="009158E4">
      <w:pPr>
        <w:jc w:val="center"/>
        <w:rPr>
          <w:sz w:val="32"/>
        </w:rPr>
      </w:pPr>
    </w:p>
    <w:p w:rsidR="009158E4" w:rsidRPr="006B0AE0" w:rsidRDefault="009158E4" w:rsidP="009158E4">
      <w:pPr>
        <w:jc w:val="center"/>
        <w:rPr>
          <w:sz w:val="32"/>
        </w:rPr>
      </w:pPr>
      <w:r w:rsidRPr="006B0AE0">
        <w:rPr>
          <w:b/>
          <w:sz w:val="32"/>
        </w:rPr>
        <w:t>Submitted to</w:t>
      </w:r>
      <w:r w:rsidRPr="006B0AE0">
        <w:rPr>
          <w:b/>
          <w:sz w:val="32"/>
        </w:rPr>
        <w:br/>
      </w:r>
      <w:r>
        <w:rPr>
          <w:sz w:val="32"/>
        </w:rPr>
        <w:t>Barry Shepherd</w:t>
      </w:r>
      <w:r w:rsidRPr="006B0AE0">
        <w:rPr>
          <w:sz w:val="32"/>
        </w:rPr>
        <w:br/>
        <w:t>Institute of Systems Science</w:t>
      </w:r>
      <w:r>
        <w:rPr>
          <w:sz w:val="32"/>
        </w:rPr>
        <w:br/>
      </w:r>
      <w:r w:rsidRPr="006B0AE0">
        <w:rPr>
          <w:sz w:val="32"/>
        </w:rPr>
        <w:t>National University of Singapore</w:t>
      </w:r>
    </w:p>
    <w:p w:rsidR="009158E4" w:rsidRDefault="009158E4" w:rsidP="009158E4">
      <w:pPr>
        <w:jc w:val="center"/>
        <w:rPr>
          <w:sz w:val="32"/>
        </w:rPr>
      </w:pPr>
    </w:p>
    <w:p w:rsidR="009158E4" w:rsidRDefault="009158E4" w:rsidP="009158E4">
      <w:pPr>
        <w:jc w:val="center"/>
        <w:rPr>
          <w:sz w:val="32"/>
        </w:rPr>
      </w:pPr>
    </w:p>
    <w:p w:rsidR="009158E4" w:rsidRDefault="009158E4" w:rsidP="009158E4">
      <w:pPr>
        <w:jc w:val="center"/>
        <w:rPr>
          <w:sz w:val="32"/>
        </w:rPr>
      </w:pPr>
      <w:r>
        <w:rPr>
          <w:sz w:val="32"/>
        </w:rPr>
        <w:t>15</w:t>
      </w:r>
      <w:r>
        <w:rPr>
          <w:sz w:val="32"/>
        </w:rPr>
        <w:t xml:space="preserve"> </w:t>
      </w:r>
      <w:r>
        <w:rPr>
          <w:sz w:val="32"/>
        </w:rPr>
        <w:t>November</w:t>
      </w:r>
      <w:r>
        <w:rPr>
          <w:sz w:val="32"/>
        </w:rPr>
        <w:t xml:space="preserve"> 2017</w:t>
      </w:r>
    </w:p>
    <w:p w:rsidR="009158E4" w:rsidRDefault="009158E4">
      <w:r>
        <w:br w:type="page"/>
      </w:r>
    </w:p>
    <w:p w:rsidR="009158E4" w:rsidRPr="009F1B01" w:rsidRDefault="009158E4" w:rsidP="005D05FD">
      <w:pPr>
        <w:jc w:val="both"/>
        <w:rPr>
          <w:b/>
          <w:sz w:val="24"/>
          <w:szCs w:val="24"/>
          <w:u w:val="single"/>
        </w:rPr>
      </w:pPr>
      <w:r w:rsidRPr="009F1B01">
        <w:rPr>
          <w:b/>
          <w:sz w:val="24"/>
          <w:szCs w:val="24"/>
          <w:u w:val="single"/>
        </w:rPr>
        <w:lastRenderedPageBreak/>
        <w:t>Business scenario</w:t>
      </w:r>
    </w:p>
    <w:p w:rsidR="009158E4" w:rsidRDefault="009158E4" w:rsidP="005D05FD">
      <w:pPr>
        <w:jc w:val="both"/>
      </w:pPr>
      <w:r>
        <w:t>There are many property websites advertising their property deals online with different variants of features. Such features include property size, number of bedrooms, number of washrooms, location attractiveness, condition of existing houses and grandeur or grade of housing etc.</w:t>
      </w:r>
    </w:p>
    <w:p w:rsidR="009158E4" w:rsidRDefault="009158E4" w:rsidP="005D05FD">
      <w:pPr>
        <w:jc w:val="both"/>
      </w:pPr>
      <w:r>
        <w:t>Such deals are based on demand and supply of the buyers and sellers. As a perfect market exists only in economic theory, it is therefore impossible for every sellers and buyers to possess perfect knowledge. Sellers will sometimes overestimated or underestimated the selling price of their existing homes. Concurrently, buyers will also offer either low or high prices to sellers for their homes.</w:t>
      </w:r>
    </w:p>
    <w:p w:rsidR="009158E4" w:rsidRDefault="009158E4" w:rsidP="005D05FD">
      <w:pPr>
        <w:jc w:val="both"/>
      </w:pPr>
    </w:p>
    <w:p w:rsidR="009158E4" w:rsidRDefault="009158E4" w:rsidP="005D05FD">
      <w:pPr>
        <w:jc w:val="both"/>
      </w:pPr>
      <w:r>
        <w:t>To mitigate this issue, we can employ machine-learning techniques here to predict the housing prices of a certain district. With this, buyers and sellers could make an informed decision in buying or selling their houses respectively, thereby creating a much fairer and transparent property transaction environment.</w:t>
      </w:r>
    </w:p>
    <w:p w:rsidR="009158E4" w:rsidRDefault="009158E4" w:rsidP="005D05FD">
      <w:pPr>
        <w:jc w:val="both"/>
      </w:pPr>
      <w:r>
        <w:t xml:space="preserve">To illustrate our point, we would be using the sample dataset on the house sales between May 2014 and May 2015 in King County, Seattle, USA in this project. The dataset can be obtained from this </w:t>
      </w:r>
      <w:hyperlink r:id="rId5" w:history="1">
        <w:proofErr w:type="spellStart"/>
        <w:proofErr w:type="gramStart"/>
        <w:r w:rsidRPr="009F1B01">
          <w:rPr>
            <w:rStyle w:val="Hyperlink"/>
          </w:rPr>
          <w:t>url</w:t>
        </w:r>
        <w:proofErr w:type="spellEnd"/>
        <w:proofErr w:type="gramEnd"/>
      </w:hyperlink>
      <w:r>
        <w:t>.</w:t>
      </w:r>
    </w:p>
    <w:p w:rsidR="0046243D" w:rsidRDefault="009158E4" w:rsidP="005D05FD">
      <w:pPr>
        <w:jc w:val="both"/>
      </w:pPr>
      <w:r>
        <w:t>The dataset is huge enough to employ supervised learning techniques to do house price prediction. As price prediction is a continuous variable rather than discrete value, regression techniques is preferred compared to classification techniques.</w:t>
      </w:r>
    </w:p>
    <w:p w:rsidR="009158E4" w:rsidRDefault="00596AC7" w:rsidP="005D05FD">
      <w:pPr>
        <w:jc w:val="both"/>
      </w:pPr>
      <w:r>
        <w:t>The report shortlisted a few common regression techniques to select the best algorithm for this dataset.</w:t>
      </w:r>
    </w:p>
    <w:p w:rsidR="00596AC7" w:rsidRDefault="00596AC7" w:rsidP="005D05FD">
      <w:pPr>
        <w:pStyle w:val="ListParagraph"/>
        <w:numPr>
          <w:ilvl w:val="0"/>
          <w:numId w:val="3"/>
        </w:numPr>
        <w:jc w:val="both"/>
      </w:pPr>
      <w:r>
        <w:t>Linear Regression</w:t>
      </w:r>
    </w:p>
    <w:p w:rsidR="00596AC7" w:rsidRDefault="00596AC7" w:rsidP="005D05FD">
      <w:pPr>
        <w:pStyle w:val="ListParagraph"/>
        <w:numPr>
          <w:ilvl w:val="0"/>
          <w:numId w:val="3"/>
        </w:numPr>
        <w:jc w:val="both"/>
      </w:pPr>
      <w:r>
        <w:t>Gradient Descent Model</w:t>
      </w:r>
    </w:p>
    <w:p w:rsidR="00596AC7" w:rsidRDefault="00596AC7" w:rsidP="005D05FD">
      <w:pPr>
        <w:pStyle w:val="ListParagraph"/>
        <w:numPr>
          <w:ilvl w:val="0"/>
          <w:numId w:val="3"/>
        </w:numPr>
        <w:jc w:val="both"/>
      </w:pPr>
      <w:r>
        <w:t xml:space="preserve">Gradient Boosting </w:t>
      </w:r>
      <w:proofErr w:type="spellStart"/>
      <w:r>
        <w:t>Regressor</w:t>
      </w:r>
      <w:proofErr w:type="spellEnd"/>
    </w:p>
    <w:p w:rsidR="0082090A" w:rsidRDefault="0082090A" w:rsidP="005D05FD">
      <w:pPr>
        <w:jc w:val="both"/>
      </w:pPr>
    </w:p>
    <w:p w:rsidR="0082090A" w:rsidRDefault="00596AC7" w:rsidP="005D05FD">
      <w:pPr>
        <w:jc w:val="both"/>
        <w:rPr>
          <w:b/>
          <w:sz w:val="24"/>
          <w:u w:val="single"/>
        </w:rPr>
      </w:pPr>
      <w:r>
        <w:rPr>
          <w:b/>
          <w:sz w:val="24"/>
          <w:u w:val="single"/>
        </w:rPr>
        <w:t>Comparison of Regression Models</w:t>
      </w:r>
    </w:p>
    <w:p w:rsidR="0082090A" w:rsidRPr="0082090A" w:rsidRDefault="0082090A" w:rsidP="005D05FD">
      <w:pPr>
        <w:jc w:val="both"/>
        <w:rPr>
          <w:sz w:val="24"/>
        </w:rPr>
      </w:pPr>
      <w:r w:rsidRPr="0082090A">
        <w:rPr>
          <w:sz w:val="24"/>
        </w:rPr>
        <w:t>A comp</w:t>
      </w:r>
      <w:r>
        <w:rPr>
          <w:sz w:val="24"/>
        </w:rPr>
        <w:t xml:space="preserve">arison is done for all the 3 models as listed below. The first 5 rows of the </w:t>
      </w:r>
      <w:r w:rsidR="00BF4A45">
        <w:rPr>
          <w:sz w:val="24"/>
        </w:rPr>
        <w:t xml:space="preserve">testing </w:t>
      </w:r>
      <w:r>
        <w:rPr>
          <w:sz w:val="24"/>
        </w:rPr>
        <w:t>data</w:t>
      </w:r>
      <w:r w:rsidR="00BF4A45">
        <w:rPr>
          <w:sz w:val="24"/>
        </w:rPr>
        <w:t xml:space="preserve">set are </w:t>
      </w:r>
      <w:r>
        <w:rPr>
          <w:sz w:val="24"/>
        </w:rPr>
        <w:t xml:space="preserve">illustrated here </w:t>
      </w:r>
      <w:r w:rsidR="00BF4A45">
        <w:rPr>
          <w:sz w:val="24"/>
        </w:rPr>
        <w:t>with an overall score and each difference in percentage shown.</w:t>
      </w:r>
    </w:p>
    <w:p w:rsidR="0082090A" w:rsidRDefault="0082090A" w:rsidP="005D05FD">
      <w:pPr>
        <w:pStyle w:val="ListParagraph"/>
        <w:numPr>
          <w:ilvl w:val="0"/>
          <w:numId w:val="1"/>
        </w:numPr>
        <w:jc w:val="both"/>
      </w:pPr>
      <w:r>
        <w:t xml:space="preserve">Linear regression  </w:t>
      </w:r>
      <w:r>
        <w:br/>
        <w:t>Score – 68.928%</w:t>
      </w:r>
    </w:p>
    <w:tbl>
      <w:tblPr>
        <w:tblStyle w:val="GridTable4-Accent5"/>
        <w:tblW w:w="0" w:type="auto"/>
        <w:tblLook w:val="04A0" w:firstRow="1" w:lastRow="0" w:firstColumn="1" w:lastColumn="0" w:noHBand="0" w:noVBand="1"/>
      </w:tblPr>
      <w:tblGrid>
        <w:gridCol w:w="3116"/>
        <w:gridCol w:w="3117"/>
        <w:gridCol w:w="3117"/>
      </w:tblGrid>
      <w:tr w:rsidR="0082090A" w:rsidTr="008209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82090A" w:rsidRDefault="0082090A" w:rsidP="005D05FD">
            <w:pPr>
              <w:jc w:val="both"/>
            </w:pPr>
            <w:r>
              <w:t>Predicted Price</w:t>
            </w:r>
          </w:p>
        </w:tc>
        <w:tc>
          <w:tcPr>
            <w:tcW w:w="3117" w:type="dxa"/>
          </w:tcPr>
          <w:p w:rsidR="0082090A" w:rsidRDefault="0082090A" w:rsidP="005D05FD">
            <w:pPr>
              <w:jc w:val="both"/>
              <w:cnfStyle w:val="100000000000" w:firstRow="1" w:lastRow="0" w:firstColumn="0" w:lastColumn="0" w:oddVBand="0" w:evenVBand="0" w:oddHBand="0" w:evenHBand="0" w:firstRowFirstColumn="0" w:firstRowLastColumn="0" w:lastRowFirstColumn="0" w:lastRowLastColumn="0"/>
            </w:pPr>
            <w:r>
              <w:t>Actual Price</w:t>
            </w:r>
          </w:p>
        </w:tc>
        <w:tc>
          <w:tcPr>
            <w:tcW w:w="3117" w:type="dxa"/>
          </w:tcPr>
          <w:p w:rsidR="0082090A" w:rsidRDefault="0082090A" w:rsidP="005D05FD">
            <w:pPr>
              <w:jc w:val="both"/>
              <w:cnfStyle w:val="100000000000" w:firstRow="1" w:lastRow="0" w:firstColumn="0" w:lastColumn="0" w:oddVBand="0" w:evenVBand="0" w:oddHBand="0" w:evenHBand="0" w:firstRowFirstColumn="0" w:firstRowLastColumn="0" w:lastRowFirstColumn="0" w:lastRowLastColumn="0"/>
            </w:pPr>
            <w:r>
              <w:t>Differences [%]</w:t>
            </w:r>
          </w:p>
        </w:tc>
      </w:tr>
      <w:tr w:rsidR="0082090A" w:rsidTr="00820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82090A" w:rsidRPr="0082090A" w:rsidRDefault="0082090A" w:rsidP="005D05FD">
            <w:pPr>
              <w:jc w:val="both"/>
              <w:rPr>
                <w:b w:val="0"/>
              </w:rPr>
            </w:pPr>
            <w:r w:rsidRPr="0082090A">
              <w:rPr>
                <w:b w:val="0"/>
              </w:rPr>
              <w:t>368</w:t>
            </w:r>
            <w:r>
              <w:rPr>
                <w:b w:val="0"/>
              </w:rPr>
              <w:t>,</w:t>
            </w:r>
            <w:r w:rsidRPr="0082090A">
              <w:rPr>
                <w:b w:val="0"/>
              </w:rPr>
              <w:t>058.10</w:t>
            </w:r>
          </w:p>
        </w:tc>
        <w:tc>
          <w:tcPr>
            <w:tcW w:w="3117" w:type="dxa"/>
          </w:tcPr>
          <w:p w:rsidR="0082090A" w:rsidRPr="0082090A" w:rsidRDefault="0082090A" w:rsidP="005D05FD">
            <w:pPr>
              <w:jc w:val="both"/>
              <w:cnfStyle w:val="000000100000" w:firstRow="0" w:lastRow="0" w:firstColumn="0" w:lastColumn="0" w:oddVBand="0" w:evenVBand="0" w:oddHBand="1" w:evenHBand="0" w:firstRowFirstColumn="0" w:firstRowLastColumn="0" w:lastRowFirstColumn="0" w:lastRowLastColumn="0"/>
            </w:pPr>
            <w:r w:rsidRPr="0082090A">
              <w:t>185</w:t>
            </w:r>
            <w:r>
              <w:t>,</w:t>
            </w:r>
            <w:r w:rsidRPr="0082090A">
              <w:t>850</w:t>
            </w:r>
          </w:p>
        </w:tc>
        <w:tc>
          <w:tcPr>
            <w:tcW w:w="3117" w:type="dxa"/>
          </w:tcPr>
          <w:p w:rsidR="0082090A" w:rsidRPr="0082090A" w:rsidRDefault="0082090A" w:rsidP="005D05FD">
            <w:pPr>
              <w:jc w:val="both"/>
              <w:cnfStyle w:val="000000100000" w:firstRow="0" w:lastRow="0" w:firstColumn="0" w:lastColumn="0" w:oddVBand="0" w:evenVBand="0" w:oddHBand="1" w:evenHBand="0" w:firstRowFirstColumn="0" w:firstRowLastColumn="0" w:lastRowFirstColumn="0" w:lastRowLastColumn="0"/>
            </w:pPr>
            <w:r>
              <w:t>-98.04</w:t>
            </w:r>
          </w:p>
        </w:tc>
      </w:tr>
      <w:tr w:rsidR="0082090A" w:rsidTr="0082090A">
        <w:tc>
          <w:tcPr>
            <w:cnfStyle w:val="001000000000" w:firstRow="0" w:lastRow="0" w:firstColumn="1" w:lastColumn="0" w:oddVBand="0" w:evenVBand="0" w:oddHBand="0" w:evenHBand="0" w:firstRowFirstColumn="0" w:firstRowLastColumn="0" w:lastRowFirstColumn="0" w:lastRowLastColumn="0"/>
            <w:tcW w:w="3116" w:type="dxa"/>
          </w:tcPr>
          <w:p w:rsidR="0082090A" w:rsidRPr="0082090A" w:rsidRDefault="0082090A" w:rsidP="005D05FD">
            <w:pPr>
              <w:jc w:val="both"/>
              <w:rPr>
                <w:b w:val="0"/>
              </w:rPr>
            </w:pPr>
            <w:r>
              <w:rPr>
                <w:b w:val="0"/>
              </w:rPr>
              <w:t>613,449.42</w:t>
            </w:r>
          </w:p>
        </w:tc>
        <w:tc>
          <w:tcPr>
            <w:tcW w:w="3117" w:type="dxa"/>
          </w:tcPr>
          <w:p w:rsidR="0082090A" w:rsidRPr="0082090A" w:rsidRDefault="0082090A" w:rsidP="005D05FD">
            <w:pPr>
              <w:jc w:val="both"/>
              <w:cnfStyle w:val="000000000000" w:firstRow="0" w:lastRow="0" w:firstColumn="0" w:lastColumn="0" w:oddVBand="0" w:evenVBand="0" w:oddHBand="0" w:evenHBand="0" w:firstRowFirstColumn="0" w:firstRowLastColumn="0" w:lastRowFirstColumn="0" w:lastRowLastColumn="0"/>
            </w:pPr>
            <w:r>
              <w:t>934,000</w:t>
            </w:r>
          </w:p>
        </w:tc>
        <w:tc>
          <w:tcPr>
            <w:tcW w:w="3117" w:type="dxa"/>
          </w:tcPr>
          <w:p w:rsidR="0082090A" w:rsidRPr="0082090A" w:rsidRDefault="0082090A" w:rsidP="005D05FD">
            <w:pPr>
              <w:jc w:val="both"/>
              <w:cnfStyle w:val="000000000000" w:firstRow="0" w:lastRow="0" w:firstColumn="0" w:lastColumn="0" w:oddVBand="0" w:evenVBand="0" w:oddHBand="0" w:evenHBand="0" w:firstRowFirstColumn="0" w:firstRowLastColumn="0" w:lastRowFirstColumn="0" w:lastRowLastColumn="0"/>
            </w:pPr>
            <w:r>
              <w:t>34.32</w:t>
            </w:r>
          </w:p>
        </w:tc>
      </w:tr>
      <w:tr w:rsidR="0082090A" w:rsidTr="00820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82090A" w:rsidRPr="0082090A" w:rsidRDefault="0082090A" w:rsidP="005D05FD">
            <w:pPr>
              <w:jc w:val="both"/>
              <w:rPr>
                <w:b w:val="0"/>
              </w:rPr>
            </w:pPr>
            <w:r>
              <w:rPr>
                <w:b w:val="0"/>
              </w:rPr>
              <w:t>1,974,993.36</w:t>
            </w:r>
          </w:p>
        </w:tc>
        <w:tc>
          <w:tcPr>
            <w:tcW w:w="3117" w:type="dxa"/>
          </w:tcPr>
          <w:p w:rsidR="0082090A" w:rsidRPr="0082090A" w:rsidRDefault="0082090A" w:rsidP="005D05FD">
            <w:pPr>
              <w:jc w:val="both"/>
              <w:cnfStyle w:val="000000100000" w:firstRow="0" w:lastRow="0" w:firstColumn="0" w:lastColumn="0" w:oddVBand="0" w:evenVBand="0" w:oddHBand="1" w:evenHBand="0" w:firstRowFirstColumn="0" w:firstRowLastColumn="0" w:lastRowFirstColumn="0" w:lastRowLastColumn="0"/>
            </w:pPr>
            <w:r>
              <w:t>1,675,000</w:t>
            </w:r>
          </w:p>
        </w:tc>
        <w:tc>
          <w:tcPr>
            <w:tcW w:w="3117" w:type="dxa"/>
          </w:tcPr>
          <w:p w:rsidR="0082090A" w:rsidRPr="0082090A" w:rsidRDefault="0082090A" w:rsidP="005D05FD">
            <w:pPr>
              <w:jc w:val="both"/>
              <w:cnfStyle w:val="000000100000" w:firstRow="0" w:lastRow="0" w:firstColumn="0" w:lastColumn="0" w:oddVBand="0" w:evenVBand="0" w:oddHBand="1" w:evenHBand="0" w:firstRowFirstColumn="0" w:firstRowLastColumn="0" w:lastRowFirstColumn="0" w:lastRowLastColumn="0"/>
            </w:pPr>
            <w:r>
              <w:t>-17.91</w:t>
            </w:r>
          </w:p>
        </w:tc>
      </w:tr>
      <w:tr w:rsidR="0082090A" w:rsidTr="0082090A">
        <w:tc>
          <w:tcPr>
            <w:cnfStyle w:val="001000000000" w:firstRow="0" w:lastRow="0" w:firstColumn="1" w:lastColumn="0" w:oddVBand="0" w:evenVBand="0" w:oddHBand="0" w:evenHBand="0" w:firstRowFirstColumn="0" w:firstRowLastColumn="0" w:lastRowFirstColumn="0" w:lastRowLastColumn="0"/>
            <w:tcW w:w="3116" w:type="dxa"/>
          </w:tcPr>
          <w:p w:rsidR="0082090A" w:rsidRPr="0082090A" w:rsidRDefault="0082090A" w:rsidP="005D05FD">
            <w:pPr>
              <w:jc w:val="both"/>
              <w:rPr>
                <w:b w:val="0"/>
              </w:rPr>
            </w:pPr>
            <w:r>
              <w:rPr>
                <w:b w:val="0"/>
              </w:rPr>
              <w:t>213,143.97</w:t>
            </w:r>
          </w:p>
        </w:tc>
        <w:tc>
          <w:tcPr>
            <w:tcW w:w="3117" w:type="dxa"/>
          </w:tcPr>
          <w:p w:rsidR="0082090A" w:rsidRPr="0082090A" w:rsidRDefault="0082090A" w:rsidP="005D05FD">
            <w:pPr>
              <w:jc w:val="both"/>
              <w:cnfStyle w:val="000000000000" w:firstRow="0" w:lastRow="0" w:firstColumn="0" w:lastColumn="0" w:oddVBand="0" w:evenVBand="0" w:oddHBand="0" w:evenHBand="0" w:firstRowFirstColumn="0" w:firstRowLastColumn="0" w:lastRowFirstColumn="0" w:lastRowLastColumn="0"/>
            </w:pPr>
            <w:r>
              <w:t>453,000</w:t>
            </w:r>
          </w:p>
        </w:tc>
        <w:tc>
          <w:tcPr>
            <w:tcW w:w="3117" w:type="dxa"/>
          </w:tcPr>
          <w:p w:rsidR="0082090A" w:rsidRPr="0082090A" w:rsidRDefault="0082090A" w:rsidP="005D05FD">
            <w:pPr>
              <w:jc w:val="both"/>
              <w:cnfStyle w:val="000000000000" w:firstRow="0" w:lastRow="0" w:firstColumn="0" w:lastColumn="0" w:oddVBand="0" w:evenVBand="0" w:oddHBand="0" w:evenHBand="0" w:firstRowFirstColumn="0" w:firstRowLastColumn="0" w:lastRowFirstColumn="0" w:lastRowLastColumn="0"/>
            </w:pPr>
            <w:r>
              <w:t>52.95</w:t>
            </w:r>
          </w:p>
        </w:tc>
      </w:tr>
      <w:tr w:rsidR="0082090A" w:rsidTr="00820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82090A" w:rsidRPr="0082090A" w:rsidRDefault="0082090A" w:rsidP="005D05FD">
            <w:pPr>
              <w:jc w:val="both"/>
              <w:rPr>
                <w:b w:val="0"/>
              </w:rPr>
            </w:pPr>
            <w:r>
              <w:rPr>
                <w:b w:val="0"/>
              </w:rPr>
              <w:t>844,792.30</w:t>
            </w:r>
          </w:p>
        </w:tc>
        <w:tc>
          <w:tcPr>
            <w:tcW w:w="3117" w:type="dxa"/>
          </w:tcPr>
          <w:p w:rsidR="0082090A" w:rsidRPr="0082090A" w:rsidRDefault="0082090A" w:rsidP="005D05FD">
            <w:pPr>
              <w:jc w:val="both"/>
              <w:cnfStyle w:val="000000100000" w:firstRow="0" w:lastRow="0" w:firstColumn="0" w:lastColumn="0" w:oddVBand="0" w:evenVBand="0" w:oddHBand="1" w:evenHBand="0" w:firstRowFirstColumn="0" w:firstRowLastColumn="0" w:lastRowFirstColumn="0" w:lastRowLastColumn="0"/>
            </w:pPr>
            <w:r>
              <w:t>489,000</w:t>
            </w:r>
          </w:p>
        </w:tc>
        <w:tc>
          <w:tcPr>
            <w:tcW w:w="3117" w:type="dxa"/>
          </w:tcPr>
          <w:p w:rsidR="0082090A" w:rsidRPr="0082090A" w:rsidRDefault="0082090A" w:rsidP="005D05FD">
            <w:pPr>
              <w:jc w:val="both"/>
              <w:cnfStyle w:val="000000100000" w:firstRow="0" w:lastRow="0" w:firstColumn="0" w:lastColumn="0" w:oddVBand="0" w:evenVBand="0" w:oddHBand="1" w:evenHBand="0" w:firstRowFirstColumn="0" w:firstRowLastColumn="0" w:lastRowFirstColumn="0" w:lastRowLastColumn="0"/>
            </w:pPr>
            <w:r>
              <w:t>-72.76</w:t>
            </w:r>
          </w:p>
        </w:tc>
      </w:tr>
    </w:tbl>
    <w:p w:rsidR="0082090A" w:rsidRDefault="0082090A" w:rsidP="005D05FD">
      <w:pPr>
        <w:jc w:val="both"/>
      </w:pPr>
    </w:p>
    <w:p w:rsidR="00BF4A45" w:rsidRDefault="0082090A" w:rsidP="005D05FD">
      <w:pPr>
        <w:pStyle w:val="ListParagraph"/>
        <w:numPr>
          <w:ilvl w:val="0"/>
          <w:numId w:val="1"/>
        </w:numPr>
        <w:jc w:val="both"/>
      </w:pPr>
      <w:r>
        <w:t>Gradient descent model</w:t>
      </w:r>
      <w:r w:rsidR="00BF4A45">
        <w:br/>
        <w:t>Score – 3.24%</w:t>
      </w:r>
    </w:p>
    <w:tbl>
      <w:tblPr>
        <w:tblStyle w:val="GridTable4-Accent5"/>
        <w:tblW w:w="0" w:type="auto"/>
        <w:tblLook w:val="04A0" w:firstRow="1" w:lastRow="0" w:firstColumn="1" w:lastColumn="0" w:noHBand="0" w:noVBand="1"/>
      </w:tblPr>
      <w:tblGrid>
        <w:gridCol w:w="3116"/>
        <w:gridCol w:w="3117"/>
        <w:gridCol w:w="3117"/>
      </w:tblGrid>
      <w:tr w:rsidR="00BF4A45" w:rsidTr="00AD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BF4A45" w:rsidRDefault="00BF4A45" w:rsidP="005D05FD">
            <w:pPr>
              <w:jc w:val="both"/>
            </w:pPr>
            <w:r>
              <w:lastRenderedPageBreak/>
              <w:t>Predicted Price</w:t>
            </w:r>
          </w:p>
        </w:tc>
        <w:tc>
          <w:tcPr>
            <w:tcW w:w="3117" w:type="dxa"/>
          </w:tcPr>
          <w:p w:rsidR="00BF4A45" w:rsidRDefault="00BF4A45" w:rsidP="005D05FD">
            <w:pPr>
              <w:jc w:val="both"/>
              <w:cnfStyle w:val="100000000000" w:firstRow="1" w:lastRow="0" w:firstColumn="0" w:lastColumn="0" w:oddVBand="0" w:evenVBand="0" w:oddHBand="0" w:evenHBand="0" w:firstRowFirstColumn="0" w:firstRowLastColumn="0" w:lastRowFirstColumn="0" w:lastRowLastColumn="0"/>
            </w:pPr>
            <w:r>
              <w:t>Actual Price</w:t>
            </w:r>
          </w:p>
        </w:tc>
        <w:tc>
          <w:tcPr>
            <w:tcW w:w="3117" w:type="dxa"/>
          </w:tcPr>
          <w:p w:rsidR="00BF4A45" w:rsidRDefault="00BF4A45" w:rsidP="005D05FD">
            <w:pPr>
              <w:jc w:val="both"/>
              <w:cnfStyle w:val="100000000000" w:firstRow="1" w:lastRow="0" w:firstColumn="0" w:lastColumn="0" w:oddVBand="0" w:evenVBand="0" w:oddHBand="0" w:evenHBand="0" w:firstRowFirstColumn="0" w:firstRowLastColumn="0" w:lastRowFirstColumn="0" w:lastRowLastColumn="0"/>
            </w:pPr>
            <w:r>
              <w:t>Differences [%]</w:t>
            </w:r>
          </w:p>
        </w:tc>
      </w:tr>
      <w:tr w:rsidR="00BF4A45" w:rsidRPr="0082090A" w:rsidTr="00AD4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BF4A45" w:rsidRPr="0082090A" w:rsidRDefault="00BF4A45" w:rsidP="005D05FD">
            <w:pPr>
              <w:jc w:val="both"/>
              <w:rPr>
                <w:b w:val="0"/>
              </w:rPr>
            </w:pPr>
            <w:r>
              <w:rPr>
                <w:b w:val="0"/>
              </w:rPr>
              <w:t>505,335.75</w:t>
            </w:r>
          </w:p>
        </w:tc>
        <w:tc>
          <w:tcPr>
            <w:tcW w:w="3117" w:type="dxa"/>
          </w:tcPr>
          <w:p w:rsidR="00BF4A45" w:rsidRPr="0082090A" w:rsidRDefault="00BF4A45" w:rsidP="005D05FD">
            <w:pPr>
              <w:jc w:val="both"/>
              <w:cnfStyle w:val="000000100000" w:firstRow="0" w:lastRow="0" w:firstColumn="0" w:lastColumn="0" w:oddVBand="0" w:evenVBand="0" w:oddHBand="1" w:evenHBand="0" w:firstRowFirstColumn="0" w:firstRowLastColumn="0" w:lastRowFirstColumn="0" w:lastRowLastColumn="0"/>
            </w:pPr>
            <w:r>
              <w:t>925,000</w:t>
            </w:r>
          </w:p>
        </w:tc>
        <w:tc>
          <w:tcPr>
            <w:tcW w:w="3117" w:type="dxa"/>
          </w:tcPr>
          <w:p w:rsidR="00BF4A45" w:rsidRPr="0082090A" w:rsidRDefault="00BF4A45" w:rsidP="005D05FD">
            <w:pPr>
              <w:jc w:val="both"/>
              <w:cnfStyle w:val="000000100000" w:firstRow="0" w:lastRow="0" w:firstColumn="0" w:lastColumn="0" w:oddVBand="0" w:evenVBand="0" w:oddHBand="1" w:evenHBand="0" w:firstRowFirstColumn="0" w:firstRowLastColumn="0" w:lastRowFirstColumn="0" w:lastRowLastColumn="0"/>
            </w:pPr>
            <w:r>
              <w:t>45.37</w:t>
            </w:r>
          </w:p>
        </w:tc>
      </w:tr>
      <w:tr w:rsidR="00BF4A45" w:rsidRPr="0082090A" w:rsidTr="00AD485F">
        <w:tc>
          <w:tcPr>
            <w:cnfStyle w:val="001000000000" w:firstRow="0" w:lastRow="0" w:firstColumn="1" w:lastColumn="0" w:oddVBand="0" w:evenVBand="0" w:oddHBand="0" w:evenHBand="0" w:firstRowFirstColumn="0" w:firstRowLastColumn="0" w:lastRowFirstColumn="0" w:lastRowLastColumn="0"/>
            <w:tcW w:w="3116" w:type="dxa"/>
          </w:tcPr>
          <w:p w:rsidR="00BF4A45" w:rsidRPr="0082090A" w:rsidRDefault="00BF4A45" w:rsidP="005D05FD">
            <w:pPr>
              <w:jc w:val="both"/>
              <w:rPr>
                <w:b w:val="0"/>
              </w:rPr>
            </w:pPr>
            <w:r>
              <w:rPr>
                <w:b w:val="0"/>
              </w:rPr>
              <w:t>524,534.27</w:t>
            </w:r>
          </w:p>
        </w:tc>
        <w:tc>
          <w:tcPr>
            <w:tcW w:w="3117" w:type="dxa"/>
          </w:tcPr>
          <w:p w:rsidR="00BF4A45" w:rsidRPr="0082090A" w:rsidRDefault="00BF4A45" w:rsidP="005D05FD">
            <w:pPr>
              <w:jc w:val="both"/>
              <w:cnfStyle w:val="000000000000" w:firstRow="0" w:lastRow="0" w:firstColumn="0" w:lastColumn="0" w:oddVBand="0" w:evenVBand="0" w:oddHBand="0" w:evenHBand="0" w:firstRowFirstColumn="0" w:firstRowLastColumn="0" w:lastRowFirstColumn="0" w:lastRowLastColumn="0"/>
            </w:pPr>
            <w:r>
              <w:t>1,035,000</w:t>
            </w:r>
          </w:p>
        </w:tc>
        <w:tc>
          <w:tcPr>
            <w:tcW w:w="3117" w:type="dxa"/>
          </w:tcPr>
          <w:p w:rsidR="00BF4A45" w:rsidRPr="0082090A" w:rsidRDefault="00BF4A45" w:rsidP="005D05FD">
            <w:pPr>
              <w:jc w:val="both"/>
              <w:cnfStyle w:val="000000000000" w:firstRow="0" w:lastRow="0" w:firstColumn="0" w:lastColumn="0" w:oddVBand="0" w:evenVBand="0" w:oddHBand="0" w:evenHBand="0" w:firstRowFirstColumn="0" w:firstRowLastColumn="0" w:lastRowFirstColumn="0" w:lastRowLastColumn="0"/>
            </w:pPr>
            <w:r>
              <w:t>49.32</w:t>
            </w:r>
          </w:p>
        </w:tc>
      </w:tr>
      <w:tr w:rsidR="00BF4A45" w:rsidRPr="0082090A" w:rsidTr="00AD4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BF4A45" w:rsidRPr="0082090A" w:rsidRDefault="00BF4A45" w:rsidP="005D05FD">
            <w:pPr>
              <w:jc w:val="both"/>
              <w:rPr>
                <w:b w:val="0"/>
              </w:rPr>
            </w:pPr>
            <w:r>
              <w:rPr>
                <w:b w:val="0"/>
              </w:rPr>
              <w:t>526,691.50</w:t>
            </w:r>
          </w:p>
        </w:tc>
        <w:tc>
          <w:tcPr>
            <w:tcW w:w="3117" w:type="dxa"/>
          </w:tcPr>
          <w:p w:rsidR="00BF4A45" w:rsidRPr="0082090A" w:rsidRDefault="00BF4A45" w:rsidP="005D05FD">
            <w:pPr>
              <w:jc w:val="both"/>
              <w:cnfStyle w:val="000000100000" w:firstRow="0" w:lastRow="0" w:firstColumn="0" w:lastColumn="0" w:oddVBand="0" w:evenVBand="0" w:oddHBand="1" w:evenHBand="0" w:firstRowFirstColumn="0" w:firstRowLastColumn="0" w:lastRowFirstColumn="0" w:lastRowLastColumn="0"/>
            </w:pPr>
            <w:r>
              <w:t>648,000</w:t>
            </w:r>
          </w:p>
        </w:tc>
        <w:tc>
          <w:tcPr>
            <w:tcW w:w="3117" w:type="dxa"/>
          </w:tcPr>
          <w:p w:rsidR="00BF4A45" w:rsidRPr="0082090A" w:rsidRDefault="00BF4A45" w:rsidP="005D05FD">
            <w:pPr>
              <w:jc w:val="both"/>
              <w:cnfStyle w:val="000000100000" w:firstRow="0" w:lastRow="0" w:firstColumn="0" w:lastColumn="0" w:oddVBand="0" w:evenVBand="0" w:oddHBand="1" w:evenHBand="0" w:firstRowFirstColumn="0" w:firstRowLastColumn="0" w:lastRowFirstColumn="0" w:lastRowLastColumn="0"/>
            </w:pPr>
            <w:r>
              <w:t>18.72</w:t>
            </w:r>
          </w:p>
        </w:tc>
      </w:tr>
      <w:tr w:rsidR="00BF4A45" w:rsidRPr="0082090A" w:rsidTr="00AD485F">
        <w:tc>
          <w:tcPr>
            <w:cnfStyle w:val="001000000000" w:firstRow="0" w:lastRow="0" w:firstColumn="1" w:lastColumn="0" w:oddVBand="0" w:evenVBand="0" w:oddHBand="0" w:evenHBand="0" w:firstRowFirstColumn="0" w:firstRowLastColumn="0" w:lastRowFirstColumn="0" w:lastRowLastColumn="0"/>
            <w:tcW w:w="3116" w:type="dxa"/>
          </w:tcPr>
          <w:p w:rsidR="00BF4A45" w:rsidRPr="0082090A" w:rsidRDefault="00BF4A45" w:rsidP="005D05FD">
            <w:pPr>
              <w:jc w:val="both"/>
              <w:rPr>
                <w:b w:val="0"/>
              </w:rPr>
            </w:pPr>
            <w:r>
              <w:rPr>
                <w:b w:val="0"/>
              </w:rPr>
              <w:t>525,892.36</w:t>
            </w:r>
          </w:p>
        </w:tc>
        <w:tc>
          <w:tcPr>
            <w:tcW w:w="3117" w:type="dxa"/>
          </w:tcPr>
          <w:p w:rsidR="00BF4A45" w:rsidRPr="0082090A" w:rsidRDefault="00BF4A45" w:rsidP="005D05FD">
            <w:pPr>
              <w:jc w:val="both"/>
              <w:cnfStyle w:val="000000000000" w:firstRow="0" w:lastRow="0" w:firstColumn="0" w:lastColumn="0" w:oddVBand="0" w:evenVBand="0" w:oddHBand="0" w:evenHBand="0" w:firstRowFirstColumn="0" w:firstRowLastColumn="0" w:lastRowFirstColumn="0" w:lastRowLastColumn="0"/>
            </w:pPr>
            <w:r>
              <w:t>255,000</w:t>
            </w:r>
          </w:p>
        </w:tc>
        <w:tc>
          <w:tcPr>
            <w:tcW w:w="3117" w:type="dxa"/>
          </w:tcPr>
          <w:p w:rsidR="00BF4A45" w:rsidRPr="0082090A" w:rsidRDefault="00BF4A45" w:rsidP="005D05FD">
            <w:pPr>
              <w:jc w:val="both"/>
              <w:cnfStyle w:val="000000000000" w:firstRow="0" w:lastRow="0" w:firstColumn="0" w:lastColumn="0" w:oddVBand="0" w:evenVBand="0" w:oddHBand="0" w:evenHBand="0" w:firstRowFirstColumn="0" w:firstRowLastColumn="0" w:lastRowFirstColumn="0" w:lastRowLastColumn="0"/>
            </w:pPr>
            <w:r>
              <w:t>-106.23</w:t>
            </w:r>
          </w:p>
        </w:tc>
      </w:tr>
      <w:tr w:rsidR="00BF4A45" w:rsidRPr="0082090A" w:rsidTr="00AD4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BF4A45" w:rsidRPr="0082090A" w:rsidRDefault="00BF4A45" w:rsidP="005D05FD">
            <w:pPr>
              <w:jc w:val="both"/>
              <w:rPr>
                <w:b w:val="0"/>
              </w:rPr>
            </w:pPr>
            <w:r>
              <w:rPr>
                <w:b w:val="0"/>
              </w:rPr>
              <w:t>511,254.34</w:t>
            </w:r>
          </w:p>
        </w:tc>
        <w:tc>
          <w:tcPr>
            <w:tcW w:w="3117" w:type="dxa"/>
          </w:tcPr>
          <w:p w:rsidR="00BF4A45" w:rsidRPr="0082090A" w:rsidRDefault="00BF4A45" w:rsidP="005D05FD">
            <w:pPr>
              <w:jc w:val="both"/>
              <w:cnfStyle w:val="000000100000" w:firstRow="0" w:lastRow="0" w:firstColumn="0" w:lastColumn="0" w:oddVBand="0" w:evenVBand="0" w:oddHBand="1" w:evenHBand="0" w:firstRowFirstColumn="0" w:firstRowLastColumn="0" w:lastRowFirstColumn="0" w:lastRowLastColumn="0"/>
            </w:pPr>
            <w:r>
              <w:t>850,000</w:t>
            </w:r>
          </w:p>
        </w:tc>
        <w:tc>
          <w:tcPr>
            <w:tcW w:w="3117" w:type="dxa"/>
          </w:tcPr>
          <w:p w:rsidR="00BF4A45" w:rsidRPr="0082090A" w:rsidRDefault="00BF4A45" w:rsidP="005D05FD">
            <w:pPr>
              <w:jc w:val="both"/>
              <w:cnfStyle w:val="000000100000" w:firstRow="0" w:lastRow="0" w:firstColumn="0" w:lastColumn="0" w:oddVBand="0" w:evenVBand="0" w:oddHBand="1" w:evenHBand="0" w:firstRowFirstColumn="0" w:firstRowLastColumn="0" w:lastRowFirstColumn="0" w:lastRowLastColumn="0"/>
            </w:pPr>
            <w:r>
              <w:t>39.85</w:t>
            </w:r>
          </w:p>
        </w:tc>
      </w:tr>
    </w:tbl>
    <w:p w:rsidR="0082090A" w:rsidRDefault="0082090A" w:rsidP="005D05FD">
      <w:pPr>
        <w:pStyle w:val="ListParagraph"/>
        <w:jc w:val="both"/>
      </w:pPr>
    </w:p>
    <w:p w:rsidR="0082090A" w:rsidRDefault="0082090A" w:rsidP="005D05FD">
      <w:pPr>
        <w:pStyle w:val="ListParagraph"/>
        <w:numPr>
          <w:ilvl w:val="0"/>
          <w:numId w:val="1"/>
        </w:numPr>
        <w:jc w:val="both"/>
      </w:pPr>
      <w:r>
        <w:t xml:space="preserve">Gradient boosting </w:t>
      </w:r>
      <w:proofErr w:type="spellStart"/>
      <w:r>
        <w:t>regressor</w:t>
      </w:r>
      <w:proofErr w:type="spellEnd"/>
      <w:r w:rsidR="00BF4A45">
        <w:br/>
        <w:t>Score – 90.25%</w:t>
      </w:r>
    </w:p>
    <w:tbl>
      <w:tblPr>
        <w:tblStyle w:val="GridTable4-Accent5"/>
        <w:tblW w:w="0" w:type="auto"/>
        <w:tblLook w:val="04A0" w:firstRow="1" w:lastRow="0" w:firstColumn="1" w:lastColumn="0" w:noHBand="0" w:noVBand="1"/>
      </w:tblPr>
      <w:tblGrid>
        <w:gridCol w:w="3116"/>
        <w:gridCol w:w="3117"/>
        <w:gridCol w:w="3117"/>
      </w:tblGrid>
      <w:tr w:rsidR="00BF4A45" w:rsidTr="00AD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BF4A45" w:rsidRDefault="00BF4A45" w:rsidP="005D05FD">
            <w:pPr>
              <w:jc w:val="both"/>
            </w:pPr>
            <w:r>
              <w:t>Predicted Price</w:t>
            </w:r>
          </w:p>
        </w:tc>
        <w:tc>
          <w:tcPr>
            <w:tcW w:w="3117" w:type="dxa"/>
          </w:tcPr>
          <w:p w:rsidR="00BF4A45" w:rsidRDefault="00BF4A45" w:rsidP="005D05FD">
            <w:pPr>
              <w:jc w:val="both"/>
              <w:cnfStyle w:val="100000000000" w:firstRow="1" w:lastRow="0" w:firstColumn="0" w:lastColumn="0" w:oddVBand="0" w:evenVBand="0" w:oddHBand="0" w:evenHBand="0" w:firstRowFirstColumn="0" w:firstRowLastColumn="0" w:lastRowFirstColumn="0" w:lastRowLastColumn="0"/>
            </w:pPr>
            <w:r>
              <w:t>Actual Price</w:t>
            </w:r>
          </w:p>
        </w:tc>
        <w:tc>
          <w:tcPr>
            <w:tcW w:w="3117" w:type="dxa"/>
          </w:tcPr>
          <w:p w:rsidR="00BF4A45" w:rsidRDefault="00BF4A45" w:rsidP="005D05FD">
            <w:pPr>
              <w:jc w:val="both"/>
              <w:cnfStyle w:val="100000000000" w:firstRow="1" w:lastRow="0" w:firstColumn="0" w:lastColumn="0" w:oddVBand="0" w:evenVBand="0" w:oddHBand="0" w:evenHBand="0" w:firstRowFirstColumn="0" w:firstRowLastColumn="0" w:lastRowFirstColumn="0" w:lastRowLastColumn="0"/>
            </w:pPr>
            <w:r>
              <w:t>Differences [%]</w:t>
            </w:r>
          </w:p>
        </w:tc>
      </w:tr>
      <w:tr w:rsidR="00BF4A45" w:rsidRPr="0082090A" w:rsidTr="00AD4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BF4A45" w:rsidRPr="0082090A" w:rsidRDefault="00BF4A45" w:rsidP="005D05FD">
            <w:pPr>
              <w:jc w:val="both"/>
              <w:rPr>
                <w:b w:val="0"/>
              </w:rPr>
            </w:pPr>
            <w:r>
              <w:rPr>
                <w:b w:val="0"/>
              </w:rPr>
              <w:t>698,654.45</w:t>
            </w:r>
          </w:p>
        </w:tc>
        <w:tc>
          <w:tcPr>
            <w:tcW w:w="3117" w:type="dxa"/>
          </w:tcPr>
          <w:p w:rsidR="00BF4A45" w:rsidRPr="0082090A" w:rsidRDefault="00BF4A45" w:rsidP="005D05FD">
            <w:pPr>
              <w:jc w:val="both"/>
              <w:cnfStyle w:val="000000100000" w:firstRow="0" w:lastRow="0" w:firstColumn="0" w:lastColumn="0" w:oddVBand="0" w:evenVBand="0" w:oddHBand="1" w:evenHBand="0" w:firstRowFirstColumn="0" w:firstRowLastColumn="0" w:lastRowFirstColumn="0" w:lastRowLastColumn="0"/>
            </w:pPr>
            <w:r>
              <w:t>735,000</w:t>
            </w:r>
          </w:p>
        </w:tc>
        <w:tc>
          <w:tcPr>
            <w:tcW w:w="3117" w:type="dxa"/>
          </w:tcPr>
          <w:p w:rsidR="00BF4A45" w:rsidRPr="0082090A" w:rsidRDefault="00BF4A45" w:rsidP="005D05FD">
            <w:pPr>
              <w:jc w:val="both"/>
              <w:cnfStyle w:val="000000100000" w:firstRow="0" w:lastRow="0" w:firstColumn="0" w:lastColumn="0" w:oddVBand="0" w:evenVBand="0" w:oddHBand="1" w:evenHBand="0" w:firstRowFirstColumn="0" w:firstRowLastColumn="0" w:lastRowFirstColumn="0" w:lastRowLastColumn="0"/>
            </w:pPr>
            <w:r>
              <w:t>4.95</w:t>
            </w:r>
          </w:p>
        </w:tc>
      </w:tr>
      <w:tr w:rsidR="00BF4A45" w:rsidRPr="0082090A" w:rsidTr="00AD485F">
        <w:tc>
          <w:tcPr>
            <w:cnfStyle w:val="001000000000" w:firstRow="0" w:lastRow="0" w:firstColumn="1" w:lastColumn="0" w:oddVBand="0" w:evenVBand="0" w:oddHBand="0" w:evenHBand="0" w:firstRowFirstColumn="0" w:firstRowLastColumn="0" w:lastRowFirstColumn="0" w:lastRowLastColumn="0"/>
            <w:tcW w:w="3116" w:type="dxa"/>
          </w:tcPr>
          <w:p w:rsidR="00BF4A45" w:rsidRPr="0082090A" w:rsidRDefault="00BF4A45" w:rsidP="005D05FD">
            <w:pPr>
              <w:jc w:val="both"/>
              <w:rPr>
                <w:b w:val="0"/>
              </w:rPr>
            </w:pPr>
            <w:r>
              <w:rPr>
                <w:b w:val="0"/>
              </w:rPr>
              <w:t>1,167,831.37</w:t>
            </w:r>
          </w:p>
        </w:tc>
        <w:tc>
          <w:tcPr>
            <w:tcW w:w="3117" w:type="dxa"/>
          </w:tcPr>
          <w:p w:rsidR="00BF4A45" w:rsidRPr="0082090A" w:rsidRDefault="00BF4A45" w:rsidP="005D05FD">
            <w:pPr>
              <w:jc w:val="both"/>
              <w:cnfStyle w:val="000000000000" w:firstRow="0" w:lastRow="0" w:firstColumn="0" w:lastColumn="0" w:oddVBand="0" w:evenVBand="0" w:oddHBand="0" w:evenHBand="0" w:firstRowFirstColumn="0" w:firstRowLastColumn="0" w:lastRowFirstColumn="0" w:lastRowLastColumn="0"/>
            </w:pPr>
            <w:r>
              <w:t>1,150,000</w:t>
            </w:r>
          </w:p>
        </w:tc>
        <w:tc>
          <w:tcPr>
            <w:tcW w:w="3117" w:type="dxa"/>
          </w:tcPr>
          <w:p w:rsidR="00BF4A45" w:rsidRPr="0082090A" w:rsidRDefault="00BF4A45" w:rsidP="005D05FD">
            <w:pPr>
              <w:jc w:val="both"/>
              <w:cnfStyle w:val="000000000000" w:firstRow="0" w:lastRow="0" w:firstColumn="0" w:lastColumn="0" w:oddVBand="0" w:evenVBand="0" w:oddHBand="0" w:evenHBand="0" w:firstRowFirstColumn="0" w:firstRowLastColumn="0" w:lastRowFirstColumn="0" w:lastRowLastColumn="0"/>
            </w:pPr>
            <w:r>
              <w:t>-1.55</w:t>
            </w:r>
          </w:p>
        </w:tc>
      </w:tr>
      <w:tr w:rsidR="00BF4A45" w:rsidRPr="0082090A" w:rsidTr="00AD4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BF4A45" w:rsidRPr="0082090A" w:rsidRDefault="00BF4A45" w:rsidP="005D05FD">
            <w:pPr>
              <w:jc w:val="both"/>
              <w:rPr>
                <w:b w:val="0"/>
              </w:rPr>
            </w:pPr>
            <w:r>
              <w:rPr>
                <w:b w:val="0"/>
              </w:rPr>
              <w:t>442,418.46</w:t>
            </w:r>
          </w:p>
        </w:tc>
        <w:tc>
          <w:tcPr>
            <w:tcW w:w="3117" w:type="dxa"/>
          </w:tcPr>
          <w:p w:rsidR="00BF4A45" w:rsidRPr="0082090A" w:rsidRDefault="00BF4A45" w:rsidP="005D05FD">
            <w:pPr>
              <w:jc w:val="both"/>
              <w:cnfStyle w:val="000000100000" w:firstRow="0" w:lastRow="0" w:firstColumn="0" w:lastColumn="0" w:oddVBand="0" w:evenVBand="0" w:oddHBand="1" w:evenHBand="0" w:firstRowFirstColumn="0" w:firstRowLastColumn="0" w:lastRowFirstColumn="0" w:lastRowLastColumn="0"/>
            </w:pPr>
            <w:r>
              <w:t>350,500</w:t>
            </w:r>
          </w:p>
        </w:tc>
        <w:tc>
          <w:tcPr>
            <w:tcW w:w="3117" w:type="dxa"/>
          </w:tcPr>
          <w:p w:rsidR="00BF4A45" w:rsidRPr="0082090A" w:rsidRDefault="00BF4A45" w:rsidP="005D05FD">
            <w:pPr>
              <w:jc w:val="both"/>
              <w:cnfStyle w:val="000000100000" w:firstRow="0" w:lastRow="0" w:firstColumn="0" w:lastColumn="0" w:oddVBand="0" w:evenVBand="0" w:oddHBand="1" w:evenHBand="0" w:firstRowFirstColumn="0" w:firstRowLastColumn="0" w:lastRowFirstColumn="0" w:lastRowLastColumn="0"/>
            </w:pPr>
            <w:r>
              <w:t>-26.22</w:t>
            </w:r>
          </w:p>
        </w:tc>
      </w:tr>
      <w:tr w:rsidR="00BF4A45" w:rsidRPr="0082090A" w:rsidTr="00AD485F">
        <w:tc>
          <w:tcPr>
            <w:cnfStyle w:val="001000000000" w:firstRow="0" w:lastRow="0" w:firstColumn="1" w:lastColumn="0" w:oddVBand="0" w:evenVBand="0" w:oddHBand="0" w:evenHBand="0" w:firstRowFirstColumn="0" w:firstRowLastColumn="0" w:lastRowFirstColumn="0" w:lastRowLastColumn="0"/>
            <w:tcW w:w="3116" w:type="dxa"/>
          </w:tcPr>
          <w:p w:rsidR="00BF4A45" w:rsidRPr="0082090A" w:rsidRDefault="00BF4A45" w:rsidP="005D05FD">
            <w:pPr>
              <w:jc w:val="both"/>
              <w:rPr>
                <w:b w:val="0"/>
              </w:rPr>
            </w:pPr>
            <w:r>
              <w:rPr>
                <w:b w:val="0"/>
              </w:rPr>
              <w:t>877,068.55</w:t>
            </w:r>
          </w:p>
        </w:tc>
        <w:tc>
          <w:tcPr>
            <w:tcW w:w="3117" w:type="dxa"/>
          </w:tcPr>
          <w:p w:rsidR="00BF4A45" w:rsidRPr="0082090A" w:rsidRDefault="00BF4A45" w:rsidP="005D05FD">
            <w:pPr>
              <w:jc w:val="both"/>
              <w:cnfStyle w:val="000000000000" w:firstRow="0" w:lastRow="0" w:firstColumn="0" w:lastColumn="0" w:oddVBand="0" w:evenVBand="0" w:oddHBand="0" w:evenHBand="0" w:firstRowFirstColumn="0" w:firstRowLastColumn="0" w:lastRowFirstColumn="0" w:lastRowLastColumn="0"/>
            </w:pPr>
            <w:r>
              <w:t>860,000</w:t>
            </w:r>
          </w:p>
        </w:tc>
        <w:tc>
          <w:tcPr>
            <w:tcW w:w="3117" w:type="dxa"/>
          </w:tcPr>
          <w:p w:rsidR="00BF4A45" w:rsidRPr="0082090A" w:rsidRDefault="00BF4A45" w:rsidP="005D05FD">
            <w:pPr>
              <w:jc w:val="both"/>
              <w:cnfStyle w:val="000000000000" w:firstRow="0" w:lastRow="0" w:firstColumn="0" w:lastColumn="0" w:oddVBand="0" w:evenVBand="0" w:oddHBand="0" w:evenHBand="0" w:firstRowFirstColumn="0" w:firstRowLastColumn="0" w:lastRowFirstColumn="0" w:lastRowLastColumn="0"/>
            </w:pPr>
            <w:r>
              <w:t>-1.98</w:t>
            </w:r>
          </w:p>
        </w:tc>
      </w:tr>
      <w:tr w:rsidR="00BF4A45" w:rsidRPr="0082090A" w:rsidTr="00BF4A45">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116" w:type="dxa"/>
          </w:tcPr>
          <w:p w:rsidR="00BF4A45" w:rsidRPr="0082090A" w:rsidRDefault="00BF4A45" w:rsidP="005D05FD">
            <w:pPr>
              <w:jc w:val="both"/>
              <w:rPr>
                <w:b w:val="0"/>
              </w:rPr>
            </w:pPr>
            <w:r>
              <w:rPr>
                <w:b w:val="0"/>
              </w:rPr>
              <w:t>173,269.28</w:t>
            </w:r>
          </w:p>
        </w:tc>
        <w:tc>
          <w:tcPr>
            <w:tcW w:w="3117" w:type="dxa"/>
          </w:tcPr>
          <w:p w:rsidR="00BF4A45" w:rsidRPr="0082090A" w:rsidRDefault="00BF4A45" w:rsidP="005D05FD">
            <w:pPr>
              <w:jc w:val="both"/>
              <w:cnfStyle w:val="000000100000" w:firstRow="0" w:lastRow="0" w:firstColumn="0" w:lastColumn="0" w:oddVBand="0" w:evenVBand="0" w:oddHBand="1" w:evenHBand="0" w:firstRowFirstColumn="0" w:firstRowLastColumn="0" w:lastRowFirstColumn="0" w:lastRowLastColumn="0"/>
            </w:pPr>
            <w:r>
              <w:t>122,000</w:t>
            </w:r>
          </w:p>
        </w:tc>
        <w:tc>
          <w:tcPr>
            <w:tcW w:w="3117" w:type="dxa"/>
          </w:tcPr>
          <w:p w:rsidR="00BF4A45" w:rsidRPr="0082090A" w:rsidRDefault="00BF4A45" w:rsidP="005D05FD">
            <w:pPr>
              <w:jc w:val="both"/>
              <w:cnfStyle w:val="000000100000" w:firstRow="0" w:lastRow="0" w:firstColumn="0" w:lastColumn="0" w:oddVBand="0" w:evenVBand="0" w:oddHBand="1" w:evenHBand="0" w:firstRowFirstColumn="0" w:firstRowLastColumn="0" w:lastRowFirstColumn="0" w:lastRowLastColumn="0"/>
            </w:pPr>
            <w:r>
              <w:t>-42.02</w:t>
            </w:r>
          </w:p>
        </w:tc>
      </w:tr>
    </w:tbl>
    <w:p w:rsidR="009158E4" w:rsidRDefault="009158E4" w:rsidP="005D05FD">
      <w:pPr>
        <w:jc w:val="both"/>
      </w:pPr>
    </w:p>
    <w:p w:rsidR="00BF4A45" w:rsidRDefault="00BF4A45" w:rsidP="005D05FD">
      <w:pPr>
        <w:jc w:val="both"/>
      </w:pPr>
      <w:r>
        <w:t>Out of the 3 models, gradient</w:t>
      </w:r>
      <w:r w:rsidR="00DA54B5">
        <w:t xml:space="preserve"> boosting </w:t>
      </w:r>
      <w:proofErr w:type="spellStart"/>
      <w:r w:rsidR="00DA54B5">
        <w:t>regressor</w:t>
      </w:r>
      <w:proofErr w:type="spellEnd"/>
      <w:r w:rsidR="00DA54B5">
        <w:t xml:space="preserve"> has the best result with 90.25% accuracy. Gradient descent model has the least accuracy, reason being that it is not suitable for large dataset such as the one we are using for this project (</w:t>
      </w:r>
      <w:proofErr w:type="spellStart"/>
      <w:r w:rsidR="00DA54B5">
        <w:t>ie</w:t>
      </w:r>
      <w:proofErr w:type="spellEnd"/>
      <w:r w:rsidR="00DA54B5">
        <w:t>. 20000 price entries).</w:t>
      </w:r>
    </w:p>
    <w:p w:rsidR="00DA54B5" w:rsidRDefault="00983577" w:rsidP="005D05FD">
      <w:pPr>
        <w:jc w:val="both"/>
      </w:pPr>
      <w:r>
        <w:t xml:space="preserve">Gradient boosting </w:t>
      </w:r>
      <w:proofErr w:type="spellStart"/>
      <w:r>
        <w:t>regressor</w:t>
      </w:r>
      <w:proofErr w:type="spellEnd"/>
      <w:r>
        <w:t xml:space="preserve"> also allows us to do feature ranking for the input features so that we can discard input features that would less impact the outcome. By doing this, dataset is transformed to a smaller set for learning optimization. </w:t>
      </w:r>
    </w:p>
    <w:p w:rsidR="008D18E8" w:rsidRDefault="008D18E8" w:rsidP="005D05FD">
      <w:pPr>
        <w:jc w:val="both"/>
      </w:pPr>
      <w:r>
        <w:t xml:space="preserve">For the user interface, gradient boosting </w:t>
      </w:r>
      <w:proofErr w:type="spellStart"/>
      <w:r>
        <w:t>regressor</w:t>
      </w:r>
      <w:proofErr w:type="spellEnd"/>
      <w:r>
        <w:t xml:space="preserve"> is to be used as the algorithm to predict house price.</w:t>
      </w:r>
      <w:r>
        <w:br w:type="page"/>
      </w:r>
    </w:p>
    <w:p w:rsidR="00983577" w:rsidRPr="00983577" w:rsidRDefault="00983577" w:rsidP="005D05FD">
      <w:pPr>
        <w:jc w:val="both"/>
        <w:rPr>
          <w:b/>
          <w:sz w:val="24"/>
          <w:u w:val="single"/>
        </w:rPr>
      </w:pPr>
      <w:r w:rsidRPr="00983577">
        <w:rPr>
          <w:b/>
          <w:sz w:val="24"/>
          <w:u w:val="single"/>
        </w:rPr>
        <w:lastRenderedPageBreak/>
        <w:t>GUI demo</w:t>
      </w:r>
    </w:p>
    <w:p w:rsidR="00983577" w:rsidRDefault="00983577" w:rsidP="005D05FD">
      <w:pPr>
        <w:pStyle w:val="ListParagraph"/>
        <w:numPr>
          <w:ilvl w:val="0"/>
          <w:numId w:val="2"/>
        </w:numPr>
        <w:jc w:val="both"/>
      </w:pPr>
      <w:r>
        <w:t>A user can operate the user interface by loading the dataset first to the system. The first 10 rows of the dataset would be displayed on the screen.</w:t>
      </w:r>
    </w:p>
    <w:p w:rsidR="00983577" w:rsidRDefault="00983577" w:rsidP="005D05FD">
      <w:pPr>
        <w:jc w:val="both"/>
      </w:pPr>
      <w:r>
        <w:rPr>
          <w:noProof/>
          <w:lang w:val="en-US" w:eastAsia="zh-CN"/>
        </w:rPr>
        <w:drawing>
          <wp:inline distT="0" distB="0" distL="0" distR="0" wp14:anchorId="1062477D" wp14:editId="32FF4B7E">
            <wp:extent cx="5943600" cy="3804285"/>
            <wp:effectExtent l="0" t="0" r="0" b="5715"/>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6"/>
                    <a:stretch>
                      <a:fillRect/>
                    </a:stretch>
                  </pic:blipFill>
                  <pic:spPr>
                    <a:xfrm>
                      <a:off x="0" y="0"/>
                      <a:ext cx="5943600" cy="3804285"/>
                    </a:xfrm>
                    <a:prstGeom prst="rect">
                      <a:avLst/>
                    </a:prstGeom>
                  </pic:spPr>
                </pic:pic>
              </a:graphicData>
            </a:graphic>
          </wp:inline>
        </w:drawing>
      </w:r>
    </w:p>
    <w:p w:rsidR="00983577" w:rsidRPr="00983577" w:rsidRDefault="00983577" w:rsidP="005D05FD">
      <w:pPr>
        <w:pStyle w:val="ListParagraph"/>
        <w:numPr>
          <w:ilvl w:val="0"/>
          <w:numId w:val="2"/>
        </w:numPr>
        <w:jc w:val="both"/>
      </w:pPr>
      <w:r>
        <w:t>User can go ahead to select feature ranking so as to know which input features are less important. It can be seen that the location (</w:t>
      </w:r>
      <w:proofErr w:type="spellStart"/>
      <w:r>
        <w:t>ie</w:t>
      </w:r>
      <w:proofErr w:type="spellEnd"/>
      <w:r>
        <w:t xml:space="preserve">. Latitude and longitude) from the city centre and close proximity to other houses are most important. Next important feature is the size of the house in square feet, followed by the year it is built and the </w:t>
      </w:r>
      <w:r w:rsidR="00596AC7">
        <w:t>grade</w:t>
      </w:r>
      <w:r>
        <w:t xml:space="preserve"> of the existing houses</w:t>
      </w:r>
      <w:r w:rsidR="00596AC7">
        <w:br/>
        <w:t xml:space="preserve">Waterfront view and number of floors of the houses are less important perhaps because these are desired wants and not needs. </w:t>
      </w:r>
      <w:r w:rsidR="00596AC7">
        <w:br/>
      </w:r>
      <w:r w:rsidR="00596AC7">
        <w:br/>
        <w:t>User can unselect these less important features and not include them when building the model</w:t>
      </w:r>
    </w:p>
    <w:p w:rsidR="00DA54B5" w:rsidRDefault="00983577" w:rsidP="005D05FD">
      <w:pPr>
        <w:jc w:val="both"/>
      </w:pPr>
      <w:r>
        <w:rPr>
          <w:noProof/>
          <w:lang w:val="en-US" w:eastAsia="zh-CN"/>
        </w:rPr>
        <w:lastRenderedPageBreak/>
        <w:drawing>
          <wp:inline distT="0" distB="0" distL="0" distR="0" wp14:anchorId="22EF615F" wp14:editId="7FB74185">
            <wp:extent cx="5943600" cy="3740785"/>
            <wp:effectExtent l="0" t="0" r="0" b="0"/>
            <wp:docPr id="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7"/>
                    <a:stretch>
                      <a:fillRect/>
                    </a:stretch>
                  </pic:blipFill>
                  <pic:spPr>
                    <a:xfrm>
                      <a:off x="0" y="0"/>
                      <a:ext cx="5943600" cy="3740785"/>
                    </a:xfrm>
                    <a:prstGeom prst="rect">
                      <a:avLst/>
                    </a:prstGeom>
                  </pic:spPr>
                </pic:pic>
              </a:graphicData>
            </a:graphic>
          </wp:inline>
        </w:drawing>
      </w:r>
    </w:p>
    <w:p w:rsidR="00596AC7" w:rsidRDefault="00596AC7" w:rsidP="005D05FD">
      <w:pPr>
        <w:pStyle w:val="ListParagraph"/>
        <w:numPr>
          <w:ilvl w:val="0"/>
          <w:numId w:val="2"/>
        </w:numPr>
        <w:jc w:val="both"/>
      </w:pPr>
      <w:r>
        <w:t>Next user can build and validate the model. Results will then be display on the screen as follows.</w:t>
      </w:r>
    </w:p>
    <w:p w:rsidR="00596AC7" w:rsidRDefault="00596AC7" w:rsidP="005D05FD">
      <w:pPr>
        <w:pStyle w:val="ListParagraph"/>
        <w:jc w:val="both"/>
      </w:pPr>
      <w:r>
        <w:t xml:space="preserve">Prediction score and their differences in percentage are shown to illustrate the accuracy of gradient boosting </w:t>
      </w:r>
      <w:proofErr w:type="spellStart"/>
      <w:r>
        <w:t>regressor</w:t>
      </w:r>
      <w:proofErr w:type="spellEnd"/>
      <w:r>
        <w:t xml:space="preserve"> algorithm.</w:t>
      </w:r>
    </w:p>
    <w:p w:rsidR="00596AC7" w:rsidRDefault="00596AC7" w:rsidP="005D05FD">
      <w:pPr>
        <w:jc w:val="both"/>
      </w:pPr>
      <w:r>
        <w:rPr>
          <w:noProof/>
          <w:lang w:val="en-US" w:eastAsia="zh-CN"/>
        </w:rPr>
        <w:lastRenderedPageBreak/>
        <w:drawing>
          <wp:inline distT="0" distB="0" distL="0" distR="0" wp14:anchorId="0A0ECBE9" wp14:editId="79D26EEF">
            <wp:extent cx="5943600" cy="3785235"/>
            <wp:effectExtent l="0" t="0" r="0" b="5715"/>
            <wp:docPr id="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8"/>
                    <a:stretch>
                      <a:fillRect/>
                    </a:stretch>
                  </pic:blipFill>
                  <pic:spPr>
                    <a:xfrm>
                      <a:off x="0" y="0"/>
                      <a:ext cx="5943600" cy="3785235"/>
                    </a:xfrm>
                    <a:prstGeom prst="rect">
                      <a:avLst/>
                    </a:prstGeom>
                  </pic:spPr>
                </pic:pic>
              </a:graphicData>
            </a:graphic>
          </wp:inline>
        </w:drawing>
      </w:r>
    </w:p>
    <w:p w:rsidR="00596AC7" w:rsidRDefault="00596AC7" w:rsidP="005D05FD">
      <w:pPr>
        <w:pStyle w:val="ListParagraph"/>
        <w:numPr>
          <w:ilvl w:val="0"/>
          <w:numId w:val="2"/>
        </w:numPr>
        <w:jc w:val="both"/>
      </w:pPr>
      <w:r>
        <w:t>By selecting “Price Prediction” button, user could also get a price estimate of the house they want to buy or sell by entering the input features.</w:t>
      </w:r>
    </w:p>
    <w:p w:rsidR="00596AC7" w:rsidRDefault="00596AC7" w:rsidP="005D05FD">
      <w:pPr>
        <w:jc w:val="both"/>
      </w:pPr>
      <w:r>
        <w:rPr>
          <w:noProof/>
          <w:lang w:val="en-US" w:eastAsia="zh-CN"/>
        </w:rPr>
        <w:drawing>
          <wp:inline distT="0" distB="0" distL="0" distR="0" wp14:anchorId="0D43B868" wp14:editId="59E5DF40">
            <wp:extent cx="5943600" cy="3796030"/>
            <wp:effectExtent l="0" t="0" r="0" b="0"/>
            <wp:docPr id="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
                    <a:stretch>
                      <a:fillRect/>
                    </a:stretch>
                  </pic:blipFill>
                  <pic:spPr>
                    <a:xfrm>
                      <a:off x="0" y="0"/>
                      <a:ext cx="5943600" cy="3796030"/>
                    </a:xfrm>
                    <a:prstGeom prst="rect">
                      <a:avLst/>
                    </a:prstGeom>
                  </pic:spPr>
                </pic:pic>
              </a:graphicData>
            </a:graphic>
          </wp:inline>
        </w:drawing>
      </w:r>
    </w:p>
    <w:sectPr w:rsidR="00596A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D938C0"/>
    <w:multiLevelType w:val="hybridMultilevel"/>
    <w:tmpl w:val="0DFE4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58B393E"/>
    <w:multiLevelType w:val="hybridMultilevel"/>
    <w:tmpl w:val="31EC98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B17263"/>
    <w:multiLevelType w:val="hybridMultilevel"/>
    <w:tmpl w:val="246A3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58E4"/>
    <w:rsid w:val="0046243D"/>
    <w:rsid w:val="004F644E"/>
    <w:rsid w:val="00596AC7"/>
    <w:rsid w:val="005D05FD"/>
    <w:rsid w:val="00670226"/>
    <w:rsid w:val="0082090A"/>
    <w:rsid w:val="008D18E8"/>
    <w:rsid w:val="009158E4"/>
    <w:rsid w:val="00983577"/>
    <w:rsid w:val="00BF4A45"/>
    <w:rsid w:val="00DA54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5A19BB0-DDC4-4741-84B1-B86B73942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58E4"/>
    <w:rPr>
      <w:rFonts w:eastAsiaTheme="minorHAnsi"/>
      <w:lang w:val="en-S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58E4"/>
    <w:rPr>
      <w:color w:val="0563C1" w:themeColor="hyperlink"/>
      <w:u w:val="single"/>
    </w:rPr>
  </w:style>
  <w:style w:type="paragraph" w:styleId="ListParagraph">
    <w:name w:val="List Paragraph"/>
    <w:basedOn w:val="Normal"/>
    <w:uiPriority w:val="34"/>
    <w:qFormat/>
    <w:rsid w:val="0082090A"/>
    <w:pPr>
      <w:ind w:left="720"/>
      <w:contextualSpacing/>
    </w:pPr>
  </w:style>
  <w:style w:type="table" w:styleId="TableGrid">
    <w:name w:val="Table Grid"/>
    <w:basedOn w:val="TableNormal"/>
    <w:uiPriority w:val="39"/>
    <w:rsid w:val="008209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82090A"/>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settings" Target="settings.xml"/><Relationship Id="rId7" Type="http://schemas.openxmlformats.org/officeDocument/2006/relationships/image" Target="media/image2.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theme" Target="theme/theme1.xml"/><Relationship Id="rId5" Type="http://schemas.openxmlformats.org/officeDocument/2006/relationships/hyperlink" Target="https://www.kaggle.com/harlfoxem/housesalesprediction"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6</Pages>
  <Words>703</Words>
  <Characters>4009</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Melvin</dc:creator>
  <cp:keywords/>
  <dc:description/>
  <cp:lastModifiedBy>Melvin</cp:lastModifiedBy>
  <cp:revision>5</cp:revision>
  <dcterms:created xsi:type="dcterms:W3CDTF">2017-11-11T05:33:00Z</dcterms:created>
  <dcterms:modified xsi:type="dcterms:W3CDTF">2017-11-11T06:25:00Z</dcterms:modified>
</cp:coreProperties>
</file>